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19174B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9174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Росстандарта от 30.04.2021 N 651</w:t>
            </w:r>
            <w:r>
              <w:rPr>
                <w:sz w:val="48"/>
                <w:szCs w:val="48"/>
              </w:rPr>
              <w:br/>
              <w:t>"Об определении Порядка регистрации стандартов организаций, в том числе технических условий, в Федеральном информационном фонде стандартов"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(Зарегистрировано в Минюсте России 02.07.2021 N 64088)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9174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</w:t>
            </w:r>
            <w:r>
              <w:rPr>
                <w:sz w:val="28"/>
                <w:szCs w:val="28"/>
              </w:rPr>
              <w:t xml:space="preserve"> сохранения: 16.01.2023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917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9174B">
      <w:pPr>
        <w:pStyle w:val="ConsPlusNormal"/>
        <w:jc w:val="both"/>
        <w:outlineLvl w:val="0"/>
      </w:pPr>
    </w:p>
    <w:p w:rsidR="00000000" w:rsidRDefault="0019174B">
      <w:pPr>
        <w:pStyle w:val="ConsPlusNormal"/>
        <w:outlineLvl w:val="0"/>
      </w:pPr>
      <w:r>
        <w:t>Зарегистрировано в Минюсте России 2 июля 2021 г. N 64088</w:t>
      </w:r>
    </w:p>
    <w:p w:rsidR="00000000" w:rsidRDefault="001917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000000" w:rsidRDefault="0019174B">
      <w:pPr>
        <w:pStyle w:val="ConsPlusTitle"/>
        <w:jc w:val="center"/>
      </w:pPr>
    </w:p>
    <w:p w:rsidR="00000000" w:rsidRDefault="0019174B">
      <w:pPr>
        <w:pStyle w:val="ConsPlusTitle"/>
        <w:jc w:val="center"/>
      </w:pPr>
      <w:r>
        <w:t>ФЕДЕРАЛЬНОЕ АГЕНТСТВО ПО ТЕХНИЧЕСКОМУ РЕГУЛИРОВАНИЮ</w:t>
      </w:r>
    </w:p>
    <w:p w:rsidR="00000000" w:rsidRDefault="0019174B">
      <w:pPr>
        <w:pStyle w:val="ConsPlusTitle"/>
        <w:jc w:val="center"/>
      </w:pPr>
      <w:r>
        <w:t>И МЕТРОЛОГИИ</w:t>
      </w:r>
    </w:p>
    <w:p w:rsidR="00000000" w:rsidRDefault="0019174B">
      <w:pPr>
        <w:pStyle w:val="ConsPlusTitle"/>
        <w:jc w:val="center"/>
      </w:pPr>
    </w:p>
    <w:p w:rsidR="00000000" w:rsidRDefault="0019174B">
      <w:pPr>
        <w:pStyle w:val="ConsPlusTitle"/>
        <w:jc w:val="center"/>
      </w:pPr>
      <w:r>
        <w:t>ПРИКАЗ</w:t>
      </w:r>
    </w:p>
    <w:p w:rsidR="00000000" w:rsidRDefault="0019174B">
      <w:pPr>
        <w:pStyle w:val="ConsPlusTitle"/>
        <w:jc w:val="center"/>
      </w:pPr>
      <w:r>
        <w:t>от 30 апреля 2021 г. N 651</w:t>
      </w:r>
    </w:p>
    <w:p w:rsidR="00000000" w:rsidRDefault="0019174B">
      <w:pPr>
        <w:pStyle w:val="ConsPlusTitle"/>
        <w:jc w:val="center"/>
      </w:pPr>
    </w:p>
    <w:p w:rsidR="00000000" w:rsidRDefault="0019174B">
      <w:pPr>
        <w:pStyle w:val="ConsPlusTitle"/>
        <w:jc w:val="center"/>
      </w:pPr>
      <w:r>
        <w:t>ОБ ОПРЕДЕЛЕНИИ</w:t>
      </w:r>
    </w:p>
    <w:p w:rsidR="00000000" w:rsidRDefault="0019174B">
      <w:pPr>
        <w:pStyle w:val="ConsPlusTitle"/>
        <w:jc w:val="center"/>
      </w:pPr>
      <w:r>
        <w:t xml:space="preserve">ПОРЯДКА РЕГИСТРАЦИИ </w:t>
      </w:r>
      <w:r>
        <w:t>СТАНДАРТОВ ОРГАНИЗАЦИЙ, В ТОМ ЧИСЛЕ</w:t>
      </w:r>
    </w:p>
    <w:p w:rsidR="00000000" w:rsidRDefault="0019174B">
      <w:pPr>
        <w:pStyle w:val="ConsPlusTitle"/>
        <w:jc w:val="center"/>
      </w:pPr>
      <w:r>
        <w:t>ТЕХНИЧЕСКИХ УСЛОВИЙ, В ФЕДЕРАЛЬНОМ ИНФОРМАЦИОННОМ</w:t>
      </w:r>
    </w:p>
    <w:p w:rsidR="00000000" w:rsidRDefault="0019174B">
      <w:pPr>
        <w:pStyle w:val="ConsPlusTitle"/>
        <w:jc w:val="center"/>
      </w:pPr>
      <w:r>
        <w:t>ФОНДЕ СТАНДАРТОВ</w:t>
      </w: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Normal"/>
        <w:ind w:firstLine="540"/>
        <w:jc w:val="both"/>
      </w:pPr>
      <w:r>
        <w:t xml:space="preserve">В соответствии с </w:t>
      </w:r>
      <w:hyperlink r:id="rId10" w:tooltip="Федеральный закон от 29.06.2015 N 162-ФЗ (ред. от 30.12.2020) &quot;О стандартизации в Российской Федерации&quot;{КонсультантПлюс}" w:history="1">
        <w:r>
          <w:rPr>
            <w:color w:val="0000FF"/>
          </w:rPr>
          <w:t>пунктом 24.1 статьи 9</w:t>
        </w:r>
      </w:hyperlink>
      <w:r>
        <w:t xml:space="preserve"> Федерального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</w:t>
      </w:r>
      <w:hyperlink r:id="rId11" w:tooltip="Постановление Правительства РФ от 17.06.2004 N 294 (ред. от 29.10.2021) &quot;О Федеральном агентстве по техническому регулированию и метрологии&quot;{КонсультантПлюс}" w:history="1">
        <w:r>
          <w:rPr>
            <w:color w:val="0000FF"/>
          </w:rPr>
          <w:t>пунктом 1</w:t>
        </w:r>
      </w:hyperlink>
      <w:r>
        <w:t xml:space="preserve"> Положения о Федеральном агентстве по техническому регулированию и метрологии, утвержденного постановлением Правительства Российской Федерации от 17 июня 2004 г. N 294 "О Федеральном агентстве по техническому регули</w:t>
      </w:r>
      <w:r>
        <w:t>рованию и метрологии" (Собрание законодательства Российской Федерации, 2004, N 25, ст. 2575; 2016, N 21, ст. 3005) приказываю: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 xml:space="preserve">Определить </w:t>
      </w:r>
      <w:hyperlink w:anchor="Par33" w:tooltip="ПОРЯДОК" w:history="1">
        <w:r>
          <w:rPr>
            <w:color w:val="0000FF"/>
          </w:rPr>
          <w:t>Порядок</w:t>
        </w:r>
      </w:hyperlink>
      <w:r>
        <w:t xml:space="preserve"> регистрации стандартов организаций, в том числе технических условий, в Феде</w:t>
      </w:r>
      <w:r>
        <w:t>ральном информационном фонде стандартов согласно приложению к настоящему приказу.</w:t>
      </w: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Normal"/>
        <w:jc w:val="right"/>
      </w:pPr>
      <w:r>
        <w:t>Руководитель</w:t>
      </w:r>
    </w:p>
    <w:p w:rsidR="00000000" w:rsidRDefault="0019174B">
      <w:pPr>
        <w:pStyle w:val="ConsPlusNormal"/>
        <w:jc w:val="right"/>
      </w:pPr>
      <w:r>
        <w:t>А.П.ШАЛАЕВ</w:t>
      </w: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Normal"/>
        <w:jc w:val="right"/>
        <w:outlineLvl w:val="0"/>
      </w:pPr>
      <w:r>
        <w:t>Приложение</w:t>
      </w:r>
    </w:p>
    <w:p w:rsidR="00000000" w:rsidRDefault="0019174B">
      <w:pPr>
        <w:pStyle w:val="ConsPlusNormal"/>
        <w:jc w:val="right"/>
      </w:pPr>
      <w:r>
        <w:t>к приказу Федерального агентства</w:t>
      </w:r>
    </w:p>
    <w:p w:rsidR="00000000" w:rsidRDefault="0019174B">
      <w:pPr>
        <w:pStyle w:val="ConsPlusNormal"/>
        <w:jc w:val="right"/>
      </w:pPr>
      <w:r>
        <w:t>по техническому регулированию</w:t>
      </w:r>
    </w:p>
    <w:p w:rsidR="00000000" w:rsidRDefault="0019174B">
      <w:pPr>
        <w:pStyle w:val="ConsPlusNormal"/>
        <w:jc w:val="right"/>
      </w:pPr>
      <w:r>
        <w:t>и метрологии</w:t>
      </w:r>
    </w:p>
    <w:p w:rsidR="00000000" w:rsidRDefault="0019174B">
      <w:pPr>
        <w:pStyle w:val="ConsPlusNormal"/>
        <w:jc w:val="right"/>
      </w:pPr>
      <w:r>
        <w:t>от 30 апреля 2021 г. N 651</w:t>
      </w: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Title"/>
        <w:jc w:val="center"/>
      </w:pPr>
      <w:bookmarkStart w:id="1" w:name="Par33"/>
      <w:bookmarkEnd w:id="1"/>
      <w:r>
        <w:t>ПОРЯДОК</w:t>
      </w:r>
    </w:p>
    <w:p w:rsidR="00000000" w:rsidRDefault="0019174B">
      <w:pPr>
        <w:pStyle w:val="ConsPlusTitle"/>
        <w:jc w:val="center"/>
      </w:pPr>
      <w:r>
        <w:t>РЕГИСТРАЦИИ</w:t>
      </w:r>
      <w:r>
        <w:t xml:space="preserve"> СТАНДАРТОВ ОРГАНИЗАЦИЙ, В ТОМ ЧИСЛЕ</w:t>
      </w:r>
    </w:p>
    <w:p w:rsidR="00000000" w:rsidRDefault="0019174B">
      <w:pPr>
        <w:pStyle w:val="ConsPlusTitle"/>
        <w:jc w:val="center"/>
      </w:pPr>
      <w:r>
        <w:t>ТЕХНИЧЕСКИХ УСЛОВИЙ, В ФЕДЕРАЛЬНОМ ИНФОРМАЦИОННОМ</w:t>
      </w:r>
    </w:p>
    <w:p w:rsidR="00000000" w:rsidRDefault="0019174B">
      <w:pPr>
        <w:pStyle w:val="ConsPlusTitle"/>
        <w:jc w:val="center"/>
      </w:pPr>
      <w:r>
        <w:t>ФОНДЕ СТАНДАРТОВ</w:t>
      </w: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Normal"/>
        <w:ind w:firstLine="540"/>
        <w:jc w:val="both"/>
      </w:pPr>
      <w:r>
        <w:t>1. Настоящий Порядок регистрации стандартов организаций, в том числе технических условий, в Федеральном информационном фонде стандартов (далее - Порядо</w:t>
      </w:r>
      <w:r>
        <w:t>к) определяет правила проведения регистрации стандартов организаций, в том числе технических условий (далее - СТО/ТУ), в Федеральном информационном фонде стандартов (далее - Фонд).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2. Регистрация СТО/ТУ в Фонде осуществляется на добровольной основе по иниц</w:t>
      </w:r>
      <w:r>
        <w:t>иативе утвердившей их организации (далее - организация).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3. На регистрацию в Фонде могут быть направлены СТО/ТУ, прошедшие экспертизу в техническом комитете по стандартизации или проектном техническом комитете по стандартизации, к области деятельности которого относится объект стандартизации СТО/ТУ (далее - техн</w:t>
      </w:r>
      <w:r>
        <w:t>ический комитет).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lastRenderedPageBreak/>
        <w:t xml:space="preserve">Экспертиза СТО/ТУ или проекта СТО/ТУ осуществляется в соответствии с </w:t>
      </w:r>
      <w:hyperlink r:id="rId12" w:tooltip="Приказ Минпромторга России от 06.07.2017 N 2171 &quot;Об утверждении Порядка проведения экспертизы проектов стандартов организаций, а также проектов технических условий, представляемых разработчиком в соответствующие технические комитеты по стандартизации или проектные технические комитеты по стандартизации&quot; (Зарегистрировано в Минюсте России 03.08.2017 N 47658){КонсультантПлюс}" w:history="1">
        <w:r>
          <w:rPr>
            <w:color w:val="0000FF"/>
          </w:rPr>
          <w:t>Порядком</w:t>
        </w:r>
      </w:hyperlink>
      <w:r>
        <w:t xml:space="preserve"> проведения экспертизы проектов стандартов организаций, а также проектов технических условий, представляемых разработчиком в соот</w:t>
      </w:r>
      <w:r>
        <w:t>ветствующие технические комитеты по стандартизации или проектные технические комитеты по стандартизации, утвержденным приказом Министерства промышленности и торговли Российской Федерации от 6 июля 2017 г. N 2171 (зарегистрирован Министерством юстиции Росси</w:t>
      </w:r>
      <w:r>
        <w:t xml:space="preserve">йской Федерации 3 августа 2017 г., регистрационный номер 47658), а также на соответствие принципам стандартизации, установленным </w:t>
      </w:r>
      <w:hyperlink r:id="rId13" w:tooltip="Федеральный закон от 29.06.2015 N 162-ФЗ (ред. от 30.12.2020) &quot;О стандартизации в Российской Федерации&quot;{КонсультантПлюс}" w:history="1">
        <w:r>
          <w:rPr>
            <w:color w:val="0000FF"/>
          </w:rPr>
          <w:t>пунктом 9 статьи 4</w:t>
        </w:r>
      </w:hyperlink>
      <w:r>
        <w:t xml:space="preserve"> Федерального закона от 29 июня 2015 г. N 162-ФЗ "О стандартизации в Российской Федер</w:t>
      </w:r>
      <w:r>
        <w:t>ации" (Собрание законодательства Российской Федерации, 2015, N 27, ст. 3953; 2021, N 1, ст. 62).</w:t>
      </w:r>
    </w:p>
    <w:p w:rsidR="00000000" w:rsidRDefault="0019174B">
      <w:pPr>
        <w:pStyle w:val="ConsPlusNormal"/>
        <w:spacing w:before="200"/>
        <w:ind w:firstLine="540"/>
        <w:jc w:val="both"/>
      </w:pPr>
      <w:bookmarkStart w:id="2" w:name="Par42"/>
      <w:bookmarkEnd w:id="2"/>
      <w:r>
        <w:t xml:space="preserve">4. Для регистрации СТО/ТУ в Фонде организация направляет подведомственной Федеральному агентству по техническому регулированию и метрологии (далее - </w:t>
      </w:r>
      <w:r>
        <w:t xml:space="preserve">Федеральное агентство) организации, определенной в соответствии с </w:t>
      </w:r>
      <w:hyperlink r:id="rId14" w:tooltip="Постановление Правительства РФ от 28.06.2016 N 589 (ред. от 26.05.2021) &quot;О Федеральном информационном фонде стандартов&quot; (вместе с &quot;Положением о порядке формирования и ведения федерального информационного фонда стандартов и правилах пользования им&quot;){КонсультантПлюс}" w:history="1">
        <w:r>
          <w:rPr>
            <w:color w:val="0000FF"/>
          </w:rPr>
          <w:t>пунктом 5</w:t>
        </w:r>
      </w:hyperlink>
      <w:r>
        <w:t xml:space="preserve"> П</w:t>
      </w:r>
      <w:r>
        <w:t>оложения о порядке формирования и ведения Федерального информационного фонда стандартов и правилах пользования им, утвержденного постановлением Правительства Российской Федерации от 28 июня 2016 г. N 589 "О Федеральном информационном фонде стандартов" (Соб</w:t>
      </w:r>
      <w:r>
        <w:t>рание законодательства Российской Федерации, 2016, N 27, ст. 4489) (далее - оператор Фонда), заявку с приложением копий следующих документов: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СТО/ТУ;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экспертное заключение технического комитета на СТО/ТУ;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документ об утверждении СТО/ТУ организацией (при на</w:t>
      </w:r>
      <w:r>
        <w:t>личии);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 xml:space="preserve">пояснительная записка, содержащая сведения о разработчике, правообладателе, области применения, объекте стандартизации, кодах Общероссийского </w:t>
      </w:r>
      <w:hyperlink r:id="rId15" w:tooltip="&quot;Общероссийский классификатор стандартов ОК (МК (ИСО/инфко МКС) 001-96) 001-2000&quot; (утв. Постановлением Госстандарта России от 17.05.2000 N 138-ст) (ред. от 25.05.2017) (Дата введения 01.10.2000)------------ Утратил силу или отменен{КонсультантПлюс}" w:history="1">
        <w:r>
          <w:rPr>
            <w:color w:val="0000FF"/>
          </w:rPr>
          <w:t>классификатора</w:t>
        </w:r>
      </w:hyperlink>
      <w:r>
        <w:t xml:space="preserve"> стандартов ОК (МК (ИСО/ИНФКО МКС 001-96) 001-2000 и Общероссийского </w:t>
      </w:r>
      <w:hyperlink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8.2022){КонсультантПлюс}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</w:t>
      </w:r>
      <w:r>
        <w:t xml:space="preserve"> ОК 034-2014 (КПЕС 2008), дате утверждения СТО/ТУ;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информацию об использовании в СТО/ТУ объектов патентного права;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подписанное соглашение об опубликовании и условиях распространения СТО/ТУ.</w:t>
      </w:r>
    </w:p>
    <w:p w:rsidR="00000000" w:rsidRDefault="0019174B">
      <w:pPr>
        <w:pStyle w:val="ConsPlusNormal"/>
        <w:spacing w:before="200"/>
        <w:ind w:firstLine="540"/>
        <w:jc w:val="both"/>
      </w:pPr>
      <w:bookmarkStart w:id="3" w:name="Par49"/>
      <w:bookmarkEnd w:id="3"/>
      <w:r>
        <w:t>5. Оператор Фонда в течение 15 календарных дней со дня п</w:t>
      </w:r>
      <w:r>
        <w:t>оступления заявки обеспечивает: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 xml:space="preserve">проверку соответствия комплекта документов требованиям </w:t>
      </w:r>
      <w:hyperlink w:anchor="Par42" w:tooltip="4. Для регистрации СТО/ТУ в Фонде организация направляет подведомственной Федеральному агентству по техническому регулированию и метрологии (далее - Федеральное агентство) организации, определенной в соответствии с пунктом 5 Положения о порядке формирования и ведения Федерального информационного фонда стандартов и правилах пользования им, утвержденного постановлением Правительства Российской Федерации от 28 июня 2016 г. N 589 &quot;О Федеральном информационном фонде стандартов&quot; (Собрание законодательства Росс..." w:history="1">
        <w:r>
          <w:rPr>
            <w:color w:val="0000FF"/>
          </w:rPr>
          <w:t>пункта 4</w:t>
        </w:r>
      </w:hyperlink>
      <w:r>
        <w:t xml:space="preserve"> настоящего Порядка;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проверку соблюдения международных договоров и соглашений в случае разработки СТО/ТУ на основе международных ст</w:t>
      </w:r>
      <w:r>
        <w:t>андартов, региональных стандартов и стандартов иностранных государств.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 xml:space="preserve">6. При положительных результатах проверки по </w:t>
      </w:r>
      <w:hyperlink w:anchor="Par49" w:tooltip="5. Оператор Фонда в течение 15 календарных дней со дня поступления заявки обеспечивает:" w:history="1">
        <w:r>
          <w:rPr>
            <w:color w:val="0000FF"/>
          </w:rPr>
          <w:t>пункту 5</w:t>
        </w:r>
      </w:hyperlink>
      <w:r>
        <w:t xml:space="preserve"> настоящего Поряд</w:t>
      </w:r>
      <w:r>
        <w:t>ка, оператор Фонда в течение 7 календарных дней направляет в Федеральное агентство мотивированное предложение о регистрации СТО/ТУ в Фонде.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 xml:space="preserve">При отрицательных результатах проверки по </w:t>
      </w:r>
      <w:hyperlink w:anchor="Par49" w:tooltip="5. Оператор Фонда в течение 15 календарных дней со дня поступления заявки обеспечивает:" w:history="1">
        <w:r>
          <w:rPr>
            <w:color w:val="0000FF"/>
          </w:rPr>
          <w:t>пункту 5</w:t>
        </w:r>
      </w:hyperlink>
      <w:r>
        <w:t xml:space="preserve"> настоящего Порядка оператор Фонда отклоняет заявку, извещает организацию о причинах, послуживших основанием для отклонения заявки, и возвращает представленные документы организации.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Организация после устран</w:t>
      </w:r>
      <w:r>
        <w:t xml:space="preserve">ения причин, послуживших основанием для отклонения заявки и возвращения документов, вправе повторно их представить в соответствии с </w:t>
      </w:r>
      <w:hyperlink w:anchor="Par42" w:tooltip="4. Для регистрации СТО/ТУ в Фонде организация направляет подведомственной Федеральному агентству по техническому регулированию и метрологии (далее - Федеральное агентство) организации, определенной в соответствии с пунктом 5 Положения о порядке формирования и ведения Федерального информационного фонда стандартов и правилах пользования им, утвержденного постановлением Правительства Российской Федерации от 28 июня 2016 г. N 589 &quot;О Федеральном информационном фонде стандартов&quot; (Собрание законодательства Росс..." w:history="1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7. Федеральное агентство в течение 7 календарных дней после полу</w:t>
      </w:r>
      <w:r>
        <w:t>чения мотивированного предложения принимает решение о регистрации СТО/ТУ в Фонде или отказывает в регистрации при невыполнении требований, установленных настоящим Порядком, и извещает о принятом решении оператора Фонда.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8. В течение 7 календарных дней посл</w:t>
      </w:r>
      <w:r>
        <w:t>е получения от Федерального агентства извещения о регистрации оператор Фонда регистрирует СТО/ТУ и направляет организации уведомление о регистрации СТО/ТУ или извещает организацию о причинах, послуживших основанием отказа в регистрации.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lastRenderedPageBreak/>
        <w:t>9. СТО/ТУ регистрир</w:t>
      </w:r>
      <w:r>
        <w:t>уются в Фонде на срок не более пяти лет. Организация вправе направить СТО/ТУ на регистрацию в Фонде на новый срок в соответствии с настоящим Порядком.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10. В случае регистрации СТО/ТУ в Фонде действительным (актуальным) является СТО/ТУ, зарегистрированный в</w:t>
      </w:r>
      <w:r>
        <w:t xml:space="preserve"> Фонде.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 xml:space="preserve">11. Регистрация изменения СТО/ТУ в Фонде осуществляется в соответствии с </w:t>
      </w:r>
      <w:hyperlink w:anchor="Par42" w:tooltip="4. Для регистрации СТО/ТУ в Фонде организация направляет подведомственной Федеральному агентству по техническому регулированию и метрологии (далее - Федеральное агентство) организации, определенной в соответствии с пунктом 5 Положения о порядке формирования и ведения Федерального информационного фонда стандартов и правилах пользования им, утвержденного постановлением Правительства Российской Федерации от 28 июня 2016 г. N 589 &quot;О Федеральном информационном фонде стандартов&quot; (Собрание законодательства Росс..." w:history="1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В случае отмены действия зарегистрированных в Фонде СТО/ТУ организация обязана известить об этом оператора Фонда.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1</w:t>
      </w:r>
      <w:r>
        <w:t xml:space="preserve">2. В случае изменения данных об организации, указанных заявке в соответствии с </w:t>
      </w:r>
      <w:hyperlink w:anchor="Par42" w:tooltip="4. Для регистрации СТО/ТУ в Фонде организация направляет подведомственной Федеральному агентству по техническому регулированию и метрологии (далее - Федеральное агентство) организации, определенной в соответствии с пунктом 5 Положения о порядке формирования и ведения Федерального информационного фонда стандартов и правилах пользования им, утвержденного постановлением Правительства Российской Федерации от 28 июня 2016 г. N 589 &quot;О Федеральном информационном фонде стандартов&quot; (Собрание законодательства Росс..." w:history="1">
        <w:r>
          <w:rPr>
            <w:color w:val="0000FF"/>
          </w:rPr>
          <w:t>пунктом 4</w:t>
        </w:r>
      </w:hyperlink>
      <w:r>
        <w:t>, организация обязана известить об этом оператора Фонда.</w:t>
      </w:r>
    </w:p>
    <w:p w:rsidR="00000000" w:rsidRDefault="0019174B">
      <w:pPr>
        <w:pStyle w:val="ConsPlusNormal"/>
        <w:spacing w:before="200"/>
        <w:ind w:firstLine="540"/>
        <w:jc w:val="both"/>
      </w:pPr>
      <w:r>
        <w:t>13. Федеральное агентство имеет право исключить из Фонда СТО/ТУ в случае поступле</w:t>
      </w:r>
      <w:r>
        <w:t>ния от организации обращения об исключении СТО/ТУ из Фонда или отмене СТО/ТУ, а также в случае выявленных несоответствия СТО/ТУ требованиям, соответствие которым было оценено при проведении экспертизы технического комитета, или положениям международных дог</w:t>
      </w:r>
      <w:r>
        <w:t>оворов и соглашений в случае разработки СТО/ТУ на основе международных стандартов, региональных стандартов и стандартов иностранных государств.</w:t>
      </w: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Normal"/>
        <w:jc w:val="both"/>
      </w:pPr>
    </w:p>
    <w:p w:rsidR="00000000" w:rsidRDefault="001917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7"/>
      <w:footerReference w:type="default" r:id="rId1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174B">
      <w:pPr>
        <w:spacing w:after="0" w:line="240" w:lineRule="auto"/>
      </w:pPr>
      <w:r>
        <w:separator/>
      </w:r>
    </w:p>
  </w:endnote>
  <w:endnote w:type="continuationSeparator" w:id="0">
    <w:p w:rsidR="00000000" w:rsidRDefault="0019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174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9174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9174B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9174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19174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174B">
      <w:pPr>
        <w:spacing w:after="0" w:line="240" w:lineRule="auto"/>
      </w:pPr>
      <w:r>
        <w:separator/>
      </w:r>
    </w:p>
  </w:footnote>
  <w:footnote w:type="continuationSeparator" w:id="0">
    <w:p w:rsidR="00000000" w:rsidRDefault="0019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9174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Росстандарта от 30.04.2021 N 651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Порядка регистрации стандартов организаций, в том числе техничес...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9174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16.01.2023</w:t>
          </w:r>
        </w:p>
      </w:tc>
    </w:tr>
  </w:tbl>
  <w:p w:rsidR="00000000" w:rsidRDefault="0019174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9174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4B"/>
    <w:rsid w:val="0019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619A01F75EB078AA4BCAB39164081D905E1F0E3992B726682570BED9D6186BF5E51A73E1F86882714F975BE55675B38C53A6E4B3iA1B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19A01F75EB078AA4BCAB39164081D905F1A0D389ABC26682570BED9D6186BF5E51A73E1FE63D6210BC902B5143EBE8C4BBAE4B0B6D7929Ei817E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19A01F75EB078AA4BCAB39164081D90591A05389ABD26682570BED9D6186BF5F71A2BEDFF65C8200ADC54E452i618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19A01F75EB078AA4BCAB39164081D905E11053498BE26682570BED9D6186BF5E51A73E1F66882714F975BE55675B38C53A6E4B3iA1B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19A01F75EB078AA4BCAB39164081D905F1F04359CB926682570BED9D6186BF5F71A2BEDFF65C8200ADC54E452i618E" TargetMode="External"/><Relationship Id="rId10" Type="http://schemas.openxmlformats.org/officeDocument/2006/relationships/hyperlink" Target="consultantplus://offline/ref=619A01F75EB078AA4BCAB39164081D905E1F0E3992B726682570BED9D6186BF5E51A73E2FD6882714F975BE55675B38C53A6E4B3iA1B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619A01F75EB078AA4BCAB39164081D905E10093092BA26682570BED9D6186BF5E51A73E1FE63D62102C902B5143EBE8C4BBAE4B0B6D7929Ei817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10452</Characters>
  <Application>Microsoft Office Word</Application>
  <DocSecurity>2</DocSecurity>
  <Lines>87</Lines>
  <Paragraphs>24</Paragraphs>
  <ScaleCrop>false</ScaleCrop>
  <Company>КонсультантПлюс Версия 4020.00.61</Company>
  <LinksUpToDate>false</LinksUpToDate>
  <CharactersWithSpaces>12261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Росстандарта от 30.04.2021 N 651"Об определении Порядка регистрации стандартов организаций, в том числе технических условий, в Федеральном информационном фонде стандартов"(Зарегистрировано в Минюсте России 02.07.2021 N 64088)</dc:title>
  <dc:creator>Артем Ю. Жуйков</dc:creator>
  <cp:lastModifiedBy>Артем Ю. Жуйков</cp:lastModifiedBy>
  <cp:revision>2</cp:revision>
  <dcterms:created xsi:type="dcterms:W3CDTF">2023-01-17T05:25:00Z</dcterms:created>
  <dcterms:modified xsi:type="dcterms:W3CDTF">2023-01-17T05:25:00Z</dcterms:modified>
</cp:coreProperties>
</file>